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4BB" w:rsidRDefault="009E7053">
      <w:pPr>
        <w:rPr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52A81AE" wp14:editId="5ABDD656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2039620" cy="4997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746C3FA5" wp14:editId="77D284F0">
            <wp:simplePos x="0" y="0"/>
            <wp:positionH relativeFrom="column">
              <wp:posOffset>4181475</wp:posOffset>
            </wp:positionH>
            <wp:positionV relativeFrom="paragraph">
              <wp:posOffset>0</wp:posOffset>
            </wp:positionV>
            <wp:extent cx="147637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461" y="20705"/>
                <wp:lineTo x="2146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bg-BG"/>
        </w:rPr>
        <w:t xml:space="preserve">  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9E7053" w:rsidRDefault="009E7053">
      <w:pPr>
        <w:rPr>
          <w:lang w:val="bg-BG"/>
        </w:rPr>
      </w:pPr>
    </w:p>
    <w:p w:rsidR="009E7053" w:rsidRDefault="009E7053">
      <w:pPr>
        <w:rPr>
          <w:lang w:val="bg-BG"/>
        </w:rPr>
      </w:pPr>
      <w:bookmarkStart w:id="0" w:name="_GoBack"/>
    </w:p>
    <w:p w:rsidR="009E7053" w:rsidRDefault="009E7053" w:rsidP="009E705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E705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ПРОЕКТ </w:t>
      </w:r>
      <w:r w:rsidRPr="009E7053">
        <w:rPr>
          <w:rFonts w:ascii="Times New Roman" w:hAnsi="Times New Roman" w:cs="Times New Roman"/>
          <w:b/>
          <w:sz w:val="24"/>
          <w:szCs w:val="24"/>
        </w:rPr>
        <w:t xml:space="preserve">BG05SFPR001-1.004-0008 </w:t>
      </w:r>
      <w:r w:rsidRPr="009E7053">
        <w:rPr>
          <w:rFonts w:ascii="Times New Roman" w:hAnsi="Times New Roman" w:cs="Times New Roman"/>
          <w:b/>
          <w:sz w:val="24"/>
          <w:szCs w:val="24"/>
          <w:lang w:val="bg-BG"/>
        </w:rPr>
        <w:t>„АЗ ОБИЧАМ БЪЛГАРИЯ“</w:t>
      </w:r>
    </w:p>
    <w:bookmarkEnd w:id="0"/>
    <w:p w:rsidR="009E7053" w:rsidRDefault="009E7053" w:rsidP="009E705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7053" w:rsidRDefault="009E7053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E7053">
        <w:rPr>
          <w:rFonts w:ascii="Times New Roman" w:hAnsi="Times New Roman" w:cs="Times New Roman"/>
          <w:sz w:val="24"/>
          <w:szCs w:val="24"/>
          <w:lang w:val="bg-BG"/>
        </w:rPr>
        <w:t xml:space="preserve">Проект </w:t>
      </w:r>
      <w:r w:rsidRPr="009E7053">
        <w:rPr>
          <w:rFonts w:ascii="Times New Roman" w:hAnsi="Times New Roman" w:cs="Times New Roman"/>
          <w:sz w:val="24"/>
          <w:szCs w:val="24"/>
        </w:rPr>
        <w:t xml:space="preserve">BG05SFPR001-1.004-0008 </w:t>
      </w:r>
      <w:r w:rsidRPr="009E7053">
        <w:rPr>
          <w:rFonts w:ascii="Times New Roman" w:hAnsi="Times New Roman" w:cs="Times New Roman"/>
          <w:sz w:val="24"/>
          <w:szCs w:val="24"/>
          <w:lang w:val="bg-BG"/>
        </w:rPr>
        <w:t>„</w:t>
      </w:r>
      <w:r>
        <w:rPr>
          <w:rFonts w:ascii="Times New Roman" w:hAnsi="Times New Roman" w:cs="Times New Roman"/>
          <w:sz w:val="24"/>
          <w:szCs w:val="24"/>
          <w:lang w:val="bg-BG"/>
        </w:rPr>
        <w:t>Аз</w:t>
      </w:r>
      <w:r w:rsidRPr="009E705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обичам България</w:t>
      </w:r>
      <w:r w:rsidRPr="009E7053">
        <w:rPr>
          <w:rFonts w:ascii="Times New Roman" w:hAnsi="Times New Roman" w:cs="Times New Roman"/>
          <w:sz w:val="24"/>
          <w:szCs w:val="24"/>
          <w:lang w:val="bg-BG"/>
        </w:rPr>
        <w:t>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се финансира по Програма „Образование“ 2021-2027, процедура за предоставяне на безвъзмездна финансова помощ </w:t>
      </w:r>
      <w:r>
        <w:rPr>
          <w:rFonts w:ascii="Times New Roman" w:hAnsi="Times New Roman" w:cs="Times New Roman"/>
          <w:sz w:val="24"/>
          <w:szCs w:val="24"/>
        </w:rPr>
        <w:t xml:space="preserve">BG05SFPR001-1.004 </w:t>
      </w:r>
      <w:r>
        <w:rPr>
          <w:rFonts w:ascii="Times New Roman" w:hAnsi="Times New Roman" w:cs="Times New Roman"/>
          <w:sz w:val="24"/>
          <w:szCs w:val="24"/>
          <w:lang w:val="bg-BG"/>
        </w:rPr>
        <w:t>„Утвърждаване на интеркултурното образование чрез култура, наука и спорт“.</w:t>
      </w:r>
    </w:p>
    <w:p w:rsidR="009E7053" w:rsidRDefault="009E7053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Бенефициент: Община Луковит</w:t>
      </w:r>
    </w:p>
    <w:p w:rsidR="009E7053" w:rsidRDefault="009E7053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Партньори: </w:t>
      </w:r>
      <w:r w:rsidR="00173CC6">
        <w:rPr>
          <w:rFonts w:ascii="Times New Roman" w:hAnsi="Times New Roman" w:cs="Times New Roman"/>
          <w:sz w:val="24"/>
          <w:szCs w:val="24"/>
          <w:lang w:val="bg-BG"/>
        </w:rPr>
        <w:t>Начално училище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„Инж.</w:t>
      </w:r>
      <w:r w:rsidR="00125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Вълков“ – гр. Луковит; С</w:t>
      </w:r>
      <w:r w:rsidR="00173CC6">
        <w:rPr>
          <w:rFonts w:ascii="Times New Roman" w:hAnsi="Times New Roman" w:cs="Times New Roman"/>
          <w:sz w:val="24"/>
          <w:szCs w:val="24"/>
          <w:lang w:val="bg-BG"/>
        </w:rPr>
        <w:t>редно училище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„Алеко Константинов“ – гр.</w:t>
      </w:r>
      <w:r w:rsidR="00173CC6">
        <w:rPr>
          <w:rFonts w:ascii="Times New Roman" w:hAnsi="Times New Roman" w:cs="Times New Roman"/>
          <w:sz w:val="24"/>
          <w:szCs w:val="24"/>
          <w:lang w:val="bg-BG"/>
        </w:rPr>
        <w:t xml:space="preserve"> Луковит; Професионална гимназия по селско стопанство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„Сергей Румянцев“ – гр.</w:t>
      </w:r>
      <w:r w:rsidR="00173CC6">
        <w:rPr>
          <w:rFonts w:ascii="Times New Roman" w:hAnsi="Times New Roman" w:cs="Times New Roman"/>
          <w:sz w:val="24"/>
          <w:szCs w:val="24"/>
          <w:lang w:val="bg-BG"/>
        </w:rPr>
        <w:t xml:space="preserve"> Луковит; Основно училище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„Христо Ботев“ – с. Румянцево; Професионална гимназия по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камено</w:t>
      </w:r>
      <w:proofErr w:type="spellEnd"/>
      <w:r w:rsidR="00173CC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бработване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с.</w:t>
      </w:r>
      <w:r w:rsidR="00173CC6">
        <w:rPr>
          <w:rFonts w:ascii="Times New Roman" w:hAnsi="Times New Roman" w:cs="Times New Roman"/>
          <w:sz w:val="24"/>
          <w:szCs w:val="24"/>
          <w:lang w:val="bg-BG"/>
        </w:rPr>
        <w:t xml:space="preserve"> Кунино, община Роман, Детска градина „Звънче“ – гр. Луковит, Народно читалище „Съзнание 1895“ гр. Луковит, Сдружение „Знание“ – гр. Ловеч</w:t>
      </w:r>
    </w:p>
    <w:p w:rsidR="009E7053" w:rsidRDefault="00173CC6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Основни проектни дейности: интеркултурно образование за деца и ученици, обучения за педагогически и непедагогически персонал, работа с родители и кампании за недопускане на дискриминация, обществени форуми.</w:t>
      </w:r>
    </w:p>
    <w:p w:rsidR="00173CC6" w:rsidRDefault="00173CC6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Работата с деца и ученици включва занимания по интереси за интеркултурно образование чрез култура, наука и спорт, възпитание в толерантност, избягване и справяне с конфликти, обменни визити, изнесени занимания,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междуучилищни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дейности с тематични седмици „Аз обичам България“, образователни екскурзии, с обхванати около 400 деца и ученици на възраст от 3 до 18 години, с приблизително равен брой от уязвими и неуязвими групи.</w:t>
      </w:r>
    </w:p>
    <w:p w:rsidR="00173CC6" w:rsidRDefault="00173CC6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Работата с родители включва както родители, чийто майчин език не е български, така и родители, за които говорим език е българският, за формиране на позитивно отношение към разнообразието в мултикултурна образователна среда, приемане на различията в културата и личностното развитие на всяко дете.</w:t>
      </w:r>
    </w:p>
    <w:p w:rsidR="00173CC6" w:rsidRDefault="00964DC5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 време на изпълнението на проекта се извършва мониторинг на образователните резултати на учениците – успех и отсъствия. Резултатите ще бъдат изнесени и дискутирани на обществен форум с участието на всички заинтересовани страни.</w:t>
      </w:r>
    </w:p>
    <w:p w:rsidR="00964DC5" w:rsidRDefault="00964DC5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Стойността на проекта е 498 825,60 </w:t>
      </w:r>
      <w:r w:rsidRPr="00125DB5">
        <w:rPr>
          <w:rFonts w:ascii="Times New Roman" w:hAnsi="Times New Roman" w:cs="Times New Roman"/>
          <w:sz w:val="24"/>
          <w:szCs w:val="24"/>
          <w:lang w:val="bg-BG"/>
        </w:rPr>
        <w:t>лв.,</w:t>
      </w:r>
    </w:p>
    <w:p w:rsidR="009E7053" w:rsidRPr="009E7053" w:rsidRDefault="00964DC5" w:rsidP="009E705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Продължителност на проекта – две години. </w:t>
      </w:r>
    </w:p>
    <w:sectPr w:rsidR="009E7053" w:rsidRPr="009E70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245"/>
    <w:rsid w:val="00125DB5"/>
    <w:rsid w:val="00173CC6"/>
    <w:rsid w:val="002854BB"/>
    <w:rsid w:val="007E6245"/>
    <w:rsid w:val="00964DC5"/>
    <w:rsid w:val="009E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BBE0B"/>
  <w15:chartTrackingRefBased/>
  <w15:docId w15:val="{413E40B1-18BC-4A4D-9E43-643BD867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Zvanche</cp:lastModifiedBy>
  <cp:revision>4</cp:revision>
  <dcterms:created xsi:type="dcterms:W3CDTF">2026-05-18T11:10:00Z</dcterms:created>
  <dcterms:modified xsi:type="dcterms:W3CDTF">2026-05-19T06:17:00Z</dcterms:modified>
</cp:coreProperties>
</file>